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pacing w:line="8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302260</wp:posOffset>
            </wp:positionV>
            <wp:extent cx="5268595" cy="2065655"/>
            <wp:effectExtent l="0" t="0" r="4445" b="6985"/>
            <wp:wrapNone/>
            <wp:docPr id="3" name="图片 3" descr="中共合肥学院机关委员会文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中共合肥学院机关委员会文件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1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>
      <w:pPr>
        <w:spacing w:line="48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院</w:t>
      </w:r>
      <w:r>
        <w:rPr>
          <w:rFonts w:hint="eastAsia" w:ascii="仿宋_GB2312" w:eastAsia="仿宋_GB2312"/>
          <w:sz w:val="32"/>
          <w:szCs w:val="32"/>
          <w:lang w:eastAsia="zh-CN"/>
        </w:rPr>
        <w:t>机关</w:t>
      </w:r>
      <w:r>
        <w:rPr>
          <w:rFonts w:hint="eastAsia" w:ascii="仿宋_GB2312" w:eastAsia="仿宋_GB2312"/>
          <w:sz w:val="32"/>
          <w:szCs w:val="32"/>
        </w:rPr>
        <w:t>党委〔20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eastAsia="仿宋_GB2312"/>
          <w:sz w:val="32"/>
          <w:szCs w:val="32"/>
        </w:rPr>
        <w:t>号</w:t>
      </w:r>
    </w:p>
    <w:p>
      <w:pPr>
        <w:spacing w:line="540" w:lineRule="exact"/>
        <w:jc w:val="center"/>
        <w:rPr>
          <w:rFonts w:hint="eastAsia" w:eastAsia="仿宋_GB2312"/>
          <w:sz w:val="32"/>
          <w:szCs w:val="32"/>
        </w:rPr>
      </w:pPr>
    </w:p>
    <w:p>
      <w:pPr>
        <w:spacing w:line="540" w:lineRule="exact"/>
        <w:jc w:val="center"/>
        <w:rPr>
          <w:rFonts w:hint="eastAsia" w:eastAsia="仿宋_GB2312"/>
          <w:sz w:val="32"/>
          <w:szCs w:val="32"/>
        </w:rPr>
      </w:pPr>
    </w:p>
    <w:p>
      <w:pPr>
        <w:spacing w:line="600" w:lineRule="exact"/>
        <w:ind w:firstLine="435" w:firstLineChars="99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关于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姚吉祥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等同志工作职务的通知</w:t>
      </w:r>
    </w:p>
    <w:p>
      <w:pPr>
        <w:widowControl/>
        <w:spacing w:line="510" w:lineRule="exact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</w:pPr>
    </w:p>
    <w:p>
      <w:pPr>
        <w:widowControl/>
        <w:spacing w:line="510" w:lineRule="exact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机关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</w:rPr>
        <w:t>各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党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</w:rPr>
        <w:t>支部：</w:t>
      </w:r>
    </w:p>
    <w:p>
      <w:pPr>
        <w:widowControl/>
        <w:spacing w:line="510" w:lineRule="exact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</w:rPr>
        <w:t xml:space="preserve">    因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工作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</w:rPr>
        <w:t>岗位调整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，根据《关于成立审计处党支部和纪委办党支部的批复》（</w:t>
      </w:r>
      <w:r>
        <w:rPr>
          <w:rFonts w:hint="eastAsia" w:ascii="仿宋_GB2312" w:eastAsia="仿宋_GB2312"/>
          <w:sz w:val="32"/>
          <w:szCs w:val="32"/>
        </w:rPr>
        <w:t>院</w:t>
      </w:r>
      <w:r>
        <w:rPr>
          <w:rFonts w:hint="eastAsia" w:ascii="仿宋_GB2312" w:eastAsia="仿宋_GB2312"/>
          <w:sz w:val="32"/>
          <w:szCs w:val="32"/>
          <w:lang w:eastAsia="zh-CN"/>
        </w:rPr>
        <w:t>机关</w:t>
      </w:r>
      <w:r>
        <w:rPr>
          <w:rFonts w:hint="eastAsia" w:ascii="仿宋_GB2312" w:eastAsia="仿宋_GB2312"/>
          <w:sz w:val="32"/>
          <w:szCs w:val="32"/>
        </w:rPr>
        <w:t>党委〔20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eastAsia="仿宋_GB2312"/>
          <w:sz w:val="32"/>
          <w:szCs w:val="32"/>
        </w:rPr>
        <w:t>号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），经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</w:rPr>
        <w:t>研究决定：</w:t>
      </w:r>
    </w:p>
    <w:p>
      <w:pPr>
        <w:widowControl/>
        <w:spacing w:line="510" w:lineRule="exact"/>
        <w:ind w:firstLine="640" w:firstLineChars="200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姚吉祥同志任审计处党支部书记；</w:t>
      </w:r>
    </w:p>
    <w:p>
      <w:pPr>
        <w:widowControl/>
        <w:spacing w:line="510" w:lineRule="exact"/>
        <w:ind w:firstLine="640" w:firstLineChars="200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宋海峰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</w:rPr>
        <w:t>同志任纪委办公室党支部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书记。</w:t>
      </w:r>
    </w:p>
    <w:p>
      <w:pPr>
        <w:widowControl/>
        <w:spacing w:line="510" w:lineRule="exact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4410" w:firstLineChars="21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中共合肥学院</w:t>
      </w:r>
      <w:r>
        <w:rPr>
          <w:rFonts w:hint="eastAsia" w:ascii="仿宋_GB2312" w:eastAsia="仿宋_GB2312"/>
          <w:sz w:val="32"/>
          <w:szCs w:val="32"/>
          <w:lang w:eastAsia="zh-CN"/>
        </w:rPr>
        <w:t>机关</w:t>
      </w:r>
      <w:r>
        <w:rPr>
          <w:rFonts w:hint="eastAsia" w:ascii="仿宋_GB2312" w:eastAsia="仿宋_GB2312"/>
          <w:sz w:val="32"/>
          <w:szCs w:val="32"/>
        </w:rPr>
        <w:t>委</w:t>
      </w:r>
      <w:r>
        <w:rPr>
          <w:rFonts w:hint="eastAsia" w:ascii="仿宋_GB2312" w:eastAsia="仿宋_GB2312"/>
          <w:sz w:val="32"/>
          <w:szCs w:val="32"/>
          <w:lang w:eastAsia="zh-CN"/>
        </w:rPr>
        <w:t>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5440" w:firstLineChars="17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2020年9月14日</w:t>
      </w:r>
    </w:p>
    <w:p>
      <w:pPr>
        <w:spacing w:line="240" w:lineRule="exact"/>
        <w:rPr>
          <w:rFonts w:hint="eastAsia"/>
        </w:rPr>
      </w:pPr>
    </w:p>
    <w:tbl>
      <w:tblPr>
        <w:tblStyle w:val="3"/>
        <w:tblpPr w:leftFromText="180" w:rightFromText="180" w:vertAnchor="text" w:horzAnchor="page" w:tblpXSpec="center" w:tblpY="660"/>
        <w:tblOverlap w:val="never"/>
        <w:tblW w:w="88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8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合肥学院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机关</w:t>
            </w:r>
            <w:r>
              <w:rPr>
                <w:rFonts w:hint="eastAsia" w:ascii="仿宋_GB2312" w:eastAsia="仿宋_GB2312"/>
                <w:sz w:val="32"/>
                <w:szCs w:val="32"/>
              </w:rPr>
              <w:t>党委办公室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</w:rPr>
              <w:t xml:space="preserve"> 20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</w:rPr>
              <w:t>日印发</w:t>
            </w:r>
          </w:p>
        </w:tc>
      </w:tr>
    </w:tbl>
    <w:p>
      <w:pPr>
        <w:spacing w:line="240" w:lineRule="exact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B7022E"/>
    <w:rsid w:val="0B5B7856"/>
    <w:rsid w:val="1EA9216C"/>
    <w:rsid w:val="3842342E"/>
    <w:rsid w:val="41B03F6C"/>
    <w:rsid w:val="441205F0"/>
    <w:rsid w:val="46675D43"/>
    <w:rsid w:val="48E83509"/>
    <w:rsid w:val="4A2E1800"/>
    <w:rsid w:val="4C533764"/>
    <w:rsid w:val="524A4400"/>
    <w:rsid w:val="5D2C6ADB"/>
    <w:rsid w:val="68FB4B94"/>
    <w:rsid w:val="6D0138E0"/>
    <w:rsid w:val="7637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2020-10-13T07:40:00Z</cp:lastPrinted>
  <dcterms:modified xsi:type="dcterms:W3CDTF">2020-10-19T02:49:39Z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