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C6BF">
      <w:pPr>
        <w:jc w:val="both"/>
        <w:rPr>
          <w:rFonts w:hint="default" w:ascii="方正小标宋简体" w:eastAsia="方正小标宋简体"/>
          <w:sz w:val="32"/>
          <w:szCs w:val="32"/>
          <w:lang w:val="en-US" w:eastAsia="zh-CN"/>
        </w:rPr>
      </w:pPr>
      <w:r>
        <w:rPr>
          <w:rFonts w:hint="eastAsia" w:ascii="方正小标宋简体" w:eastAsia="方正小标宋简体"/>
          <w:sz w:val="32"/>
          <w:szCs w:val="32"/>
          <w:lang w:eastAsia="zh-CN"/>
        </w:rPr>
        <w:t>附件</w:t>
      </w:r>
      <w:r>
        <w:rPr>
          <w:rFonts w:hint="eastAsia" w:ascii="方正小标宋简体" w:eastAsia="方正小标宋简体"/>
          <w:sz w:val="32"/>
          <w:szCs w:val="32"/>
          <w:lang w:val="en-US" w:eastAsia="zh-CN"/>
        </w:rPr>
        <w:t>2</w:t>
      </w:r>
    </w:p>
    <w:p w14:paraId="6F0165E7">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《大数据分析与应用》线上线下混合课程建设服务项目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rPr>
            </w:pP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lang w:val="en-US" w:eastAsia="zh-CN"/>
              </w:rPr>
              <w:t>5</w:t>
            </w:r>
            <w:bookmarkStart w:id="1" w:name="_GoBack"/>
            <w:bookmarkEnd w:id="1"/>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《大数据分析与应用》</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eastAsia="宋体" w:cs="宋体"/>
                <w:color w:val="000000"/>
                <w:kern w:val="0"/>
                <w:sz w:val="24"/>
                <w:szCs w:val="24"/>
                <w:lang w:val="en-US" w:eastAsia="zh-CN" w:bidi="ar"/>
              </w:rPr>
              <w:t>合同签订后</w:t>
            </w:r>
            <w:r>
              <w:rPr>
                <w:rFonts w:hint="eastAsia" w:ascii="宋体" w:hAnsi="宋体" w:cs="宋体"/>
                <w:color w:val="000000"/>
                <w:kern w:val="0"/>
                <w:sz w:val="24"/>
                <w:szCs w:val="24"/>
                <w:lang w:val="en-US" w:eastAsia="zh-CN" w:bidi="ar"/>
              </w:rPr>
              <w:t>6个月内</w:t>
            </w:r>
            <w:r>
              <w:rPr>
                <w:rFonts w:hint="eastAsia" w:ascii="宋体" w:hAnsi="宋体" w:eastAsia="宋体" w:cs="宋体"/>
                <w:color w:val="000000"/>
                <w:kern w:val="0"/>
                <w:sz w:val="24"/>
                <w:szCs w:val="24"/>
                <w:lang w:val="en-US" w:eastAsia="zh-CN" w:bidi="ar"/>
              </w:rPr>
              <w:t>付款。</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07B53D08">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《大数据分析与应用》</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14:paraId="59EC9B21">
      <w:pPr>
        <w:outlineLvl w:val="0"/>
        <w:rPr>
          <w:rFonts w:hint="eastAsia"/>
        </w:rPr>
      </w:pPr>
      <w:r>
        <w:rPr>
          <w:rFonts w:hint="eastAsia"/>
          <w:lang w:val="en-US" w:eastAsia="zh-CN"/>
        </w:rPr>
        <w:t>二</w:t>
      </w:r>
      <w:r>
        <w:rPr>
          <w:rFonts w:hint="eastAsia"/>
        </w:rPr>
        <w:t>、服务需求</w:t>
      </w:r>
    </w:p>
    <w:p w14:paraId="07820CE0">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14:paraId="2127D6F1">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14:paraId="1F5E05F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14:paraId="483D2552">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14:paraId="1838BD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14:paraId="7070D67B">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16C03155"/>
    <w:rsid w:val="1B483DE5"/>
    <w:rsid w:val="30FD7AF6"/>
    <w:rsid w:val="48D6174F"/>
    <w:rsid w:val="4BF76934"/>
    <w:rsid w:val="4C07600A"/>
    <w:rsid w:val="53F242D3"/>
    <w:rsid w:val="5CF263AC"/>
    <w:rsid w:val="73D20DDC"/>
    <w:rsid w:val="77805B73"/>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11513</Words>
  <Characters>11712</Characters>
  <Lines>0</Lines>
  <Paragraphs>0</Paragraphs>
  <TotalTime>1</TotalTime>
  <ScaleCrop>false</ScaleCrop>
  <LinksUpToDate>false</LinksUpToDate>
  <CharactersWithSpaces>11717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二轮驱途</cp:lastModifiedBy>
  <dcterms:modified xsi:type="dcterms:W3CDTF">2025-10-09T05:44:23Z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36D465769DBE490ABB5B08E7106A4940_12</vt:lpwstr>
  </property>
  <property fmtid="{D5CDD505-2E9C-101B-9397-08002B2CF9AE}" pid="4" name="KSOTemplateDocerSaveRecord">
    <vt:lpwstr>eyJoZGlkIjoiZjFmZWIzNDg2MmIzZjExOTIzMmViNTBmYTMwYTk0ZWYiLCJ1c2VySWQiOiIyMzMwNTYwODUifQ==</vt:lpwstr>
  </property>
</Properties>
</file>